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50" w:type="dxa"/>
        <w:tblInd w:w="108" w:type="dxa"/>
        <w:tblLook w:val="0000"/>
      </w:tblPr>
      <w:tblGrid>
        <w:gridCol w:w="2097"/>
        <w:gridCol w:w="2156"/>
        <w:gridCol w:w="1896"/>
        <w:gridCol w:w="1943"/>
        <w:gridCol w:w="2082"/>
        <w:gridCol w:w="2252"/>
        <w:gridCol w:w="2522"/>
        <w:gridCol w:w="851"/>
        <w:gridCol w:w="1126"/>
        <w:gridCol w:w="998"/>
        <w:gridCol w:w="1005"/>
        <w:gridCol w:w="236"/>
        <w:gridCol w:w="286"/>
      </w:tblGrid>
      <w:tr w:rsidR="00914636" w:rsidRPr="00914636">
        <w:trPr>
          <w:gridAfter w:val="5"/>
          <w:wAfter w:w="3651" w:type="dxa"/>
          <w:trHeight w:val="460"/>
        </w:trPr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Ayuthaya" w:hAnsi="Ayuthay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yuthaya" w:hAnsi="Ayuthaya"/>
                <w:b/>
                <w:bCs/>
                <w:sz w:val="32"/>
                <w:szCs w:val="32"/>
                <w:u w:val="single"/>
              </w:rPr>
              <w:t>Shape</w:t>
            </w:r>
            <w:r w:rsidR="00A72DFF">
              <w:rPr>
                <w:rFonts w:ascii="Ayuthaya" w:hAnsi="Ayuthaya"/>
                <w:b/>
                <w:bCs/>
                <w:sz w:val="32"/>
                <w:szCs w:val="32"/>
                <w:u w:val="single"/>
              </w:rPr>
              <w:t xml:space="preserve"> and Perspective</w:t>
            </w:r>
            <w:r w:rsidR="002B67F9">
              <w:rPr>
                <w:rFonts w:ascii="Ayuthaya" w:hAnsi="Ayuthay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Ayuthaya" w:hAnsi="Ayuthaya"/>
                <w:b/>
                <w:bCs/>
                <w:sz w:val="32"/>
                <w:szCs w:val="32"/>
                <w:u w:val="single"/>
              </w:rPr>
              <w:t>Rubric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636" w:rsidRPr="00914636" w:rsidTr="002B67F9">
        <w:trPr>
          <w:gridAfter w:val="5"/>
          <w:wAfter w:w="3651" w:type="dxa"/>
          <w:trHeight w:val="28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4636">
              <w:rPr>
                <w:rFonts w:ascii="Verdana" w:hAnsi="Verdana"/>
                <w:b/>
                <w:bCs/>
                <w:sz w:val="20"/>
                <w:szCs w:val="20"/>
              </w:rPr>
              <w:t>Score</w:t>
            </w:r>
          </w:p>
        </w:tc>
      </w:tr>
      <w:tr w:rsidR="00914636" w:rsidRPr="00914636" w:rsidTr="002B67F9">
        <w:trPr>
          <w:gridAfter w:val="5"/>
          <w:wAfter w:w="3651" w:type="dxa"/>
          <w:trHeight w:val="380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jc w:val="center"/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  <w:t>Perspective</w:t>
            </w:r>
            <w:r w:rsidRPr="00914636">
              <w:rPr>
                <w:rFonts w:ascii="Big Caslon" w:hAnsi="Big Caslon"/>
                <w:sz w:val="20"/>
                <w:szCs w:val="20"/>
              </w:rPr>
              <w:br/>
            </w:r>
            <w:r>
              <w:rPr>
                <w:rFonts w:ascii="Big Caslon" w:hAnsi="Big Caslon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167023" cy="664210"/>
                  <wp:effectExtent l="25400" t="0" r="1377" b="0"/>
                  <wp:docPr id="1" name="Picture 0" descr="Screen shot 2013-10-01 at 10.36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0-01 at 10.36.38 A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63" cy="66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Simple one-point perspective has been attempted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Unusual view point has been used to create a exciting and dynamic artwork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14636" w:rsidRPr="00914636" w:rsidTr="002B67F9">
        <w:trPr>
          <w:gridAfter w:val="5"/>
          <w:wAfter w:w="3651" w:type="dxa"/>
          <w:trHeight w:val="401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636" w:rsidRPr="00914636" w:rsidTr="002B67F9">
        <w:trPr>
          <w:gridAfter w:val="5"/>
          <w:wAfter w:w="3651" w:type="dxa"/>
          <w:trHeight w:val="54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Confused shapes leaning in wrong directions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All line point to vanishing point. Verticals and horizontals correct. Guide lines erased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14636" w:rsidRPr="00914636" w:rsidTr="002B67F9">
        <w:trPr>
          <w:gridAfter w:val="5"/>
          <w:wAfter w:w="3651" w:type="dxa"/>
          <w:trHeight w:val="131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4636" w:rsidRPr="00914636" w:rsidRDefault="00914636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FF" w:rsidRPr="00914636" w:rsidTr="002B67F9">
        <w:trPr>
          <w:gridAfter w:val="5"/>
          <w:wAfter w:w="3651" w:type="dxa"/>
          <w:trHeight w:val="260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jc w:val="center"/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  <w:t>Accuracy</w:t>
            </w:r>
            <w:r w:rsidRPr="00914636">
              <w:rPr>
                <w:rFonts w:ascii="Big Caslon" w:hAnsi="Big Caslon"/>
                <w:sz w:val="20"/>
                <w:szCs w:val="20"/>
              </w:rPr>
              <w:br/>
            </w:r>
            <w:r>
              <w:rPr>
                <w:rFonts w:ascii="Big Caslon" w:hAnsi="Big Caslon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702945" cy="633232"/>
                  <wp:effectExtent l="25400" t="0" r="8255" b="0"/>
                  <wp:docPr id="3" name="Picture 1" descr="Screen shot 2013-10-01 at 10.43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0-01 at 10.43.16 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36" cy="63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Basic shapes appear incorrect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 xml:space="preserve">All shapes within </w:t>
            </w:r>
            <w:proofErr w:type="gramStart"/>
            <w:r>
              <w:rPr>
                <w:rFonts w:ascii="American Typewriter" w:hAnsi="American Typewriter"/>
                <w:sz w:val="16"/>
                <w:szCs w:val="12"/>
              </w:rPr>
              <w:t>artwork</w:t>
            </w:r>
            <w:r w:rsidRPr="00914636">
              <w:rPr>
                <w:rFonts w:ascii="American Typewriter" w:hAnsi="American Typewriter"/>
                <w:sz w:val="16"/>
                <w:szCs w:val="12"/>
              </w:rPr>
              <w:t xml:space="preserve"> </w:t>
            </w:r>
            <w:r>
              <w:rPr>
                <w:rFonts w:ascii="American Typewriter" w:hAnsi="American Typewriter"/>
                <w:sz w:val="16"/>
                <w:szCs w:val="12"/>
              </w:rPr>
              <w:t xml:space="preserve"> are</w:t>
            </w:r>
            <w:proofErr w:type="gramEnd"/>
            <w:r>
              <w:rPr>
                <w:rFonts w:ascii="American Typewriter" w:hAnsi="American Typewriter"/>
                <w:sz w:val="16"/>
                <w:szCs w:val="12"/>
              </w:rPr>
              <w:t xml:space="preserve"> accurately drawn at within all levels of perspective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2DFF" w:rsidRPr="00914636" w:rsidTr="002B67F9">
        <w:trPr>
          <w:gridAfter w:val="5"/>
          <w:wAfter w:w="3651" w:type="dxa"/>
          <w:trHeight w:val="26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FF" w:rsidRPr="00914636" w:rsidTr="002B67F9">
        <w:trPr>
          <w:gridAfter w:val="5"/>
          <w:wAfter w:w="3651" w:type="dxa"/>
          <w:trHeight w:val="72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Minimal detail has been applied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 w:rsidRPr="00A72DFF">
              <w:rPr>
                <w:rFonts w:ascii="American Typewriter" w:hAnsi="American Typewriter"/>
                <w:sz w:val="16"/>
                <w:szCs w:val="12"/>
              </w:rPr>
              <w:t xml:space="preserve">All areas of the work have considerable detail accurately applied according to </w:t>
            </w:r>
            <w:proofErr w:type="gramStart"/>
            <w:r w:rsidRPr="00A72DFF">
              <w:rPr>
                <w:rFonts w:ascii="American Typewriter" w:hAnsi="American Typewriter"/>
                <w:sz w:val="16"/>
                <w:szCs w:val="12"/>
              </w:rPr>
              <w:t xml:space="preserve">perspective  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FF" w:rsidRPr="00914636" w:rsidTr="002B67F9">
        <w:trPr>
          <w:gridAfter w:val="5"/>
          <w:wAfter w:w="3651" w:type="dxa"/>
          <w:trHeight w:val="8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FF" w:rsidRPr="00914636" w:rsidTr="002B67F9">
        <w:trPr>
          <w:gridAfter w:val="5"/>
          <w:wAfter w:w="3651" w:type="dxa"/>
          <w:trHeight w:val="560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Default="00A72DFF" w:rsidP="00A72DFF">
            <w:pPr>
              <w:jc w:val="center"/>
              <w:rPr>
                <w:rFonts w:ascii="Big Caslon" w:hAnsi="Big Caslon"/>
                <w:b/>
                <w:bCs/>
                <w:u w:val="single"/>
              </w:rPr>
            </w:pPr>
            <w: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  <w:t>Creativity</w:t>
            </w:r>
            <w:r w:rsidRPr="00914636">
              <w:rPr>
                <w:rFonts w:ascii="Big Caslon" w:hAnsi="Big Caslon"/>
                <w:b/>
                <w:bCs/>
                <w:u w:val="single"/>
              </w:rPr>
              <w:t xml:space="preserve"> </w:t>
            </w:r>
          </w:p>
          <w:p w:rsidR="00A72DFF" w:rsidRPr="00A72DFF" w:rsidRDefault="00A72DFF" w:rsidP="00A72DFF">
            <w:pPr>
              <w:jc w:val="center"/>
              <w:rPr>
                <w:rFonts w:ascii="Big Caslon" w:hAnsi="Big Caslon"/>
                <w:b/>
                <w:bCs/>
                <w:u w:val="single"/>
              </w:rPr>
            </w:pPr>
            <w:bookmarkStart w:id="0" w:name="_GoBack"/>
            <w:r w:rsidRPr="00A72DFF">
              <w:rPr>
                <w:rFonts w:ascii="Big Caslon" w:hAnsi="Big Caslon"/>
                <w:b/>
                <w:bCs/>
                <w:u w:val="single"/>
              </w:rPr>
              <w:drawing>
                <wp:inline distT="0" distB="0" distL="0" distR="0">
                  <wp:extent cx="722028" cy="9061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ativit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84" cy="90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 w:rsidRPr="00A72DFF">
              <w:rPr>
                <w:rFonts w:ascii="American Typewriter" w:hAnsi="American Typewriter"/>
                <w:color w:val="000000"/>
                <w:sz w:val="16"/>
              </w:rPr>
              <w:t xml:space="preserve">The ideas lack evidence of personal expression.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A72DFF" w:rsidRDefault="00A72DFF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 w:rsidRPr="00A72DFF">
              <w:rPr>
                <w:rFonts w:ascii="American Typewriter" w:hAnsi="American Typewriter"/>
                <w:color w:val="000000"/>
                <w:sz w:val="16"/>
              </w:rPr>
              <w:t>Highly individual, creative work inspired by a range of research. Effectively expresses desired outcome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2DFF" w:rsidRPr="00914636" w:rsidTr="002B67F9">
        <w:trPr>
          <w:gridAfter w:val="5"/>
          <w:wAfter w:w="3651" w:type="dxa"/>
          <w:trHeight w:val="54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Chosen to use objects found within classroom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A72DFF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Collected a range of objects that are personal and have a connection between them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2DFF" w:rsidRPr="00914636" w:rsidTr="002B67F9">
        <w:trPr>
          <w:gridAfter w:val="5"/>
          <w:wAfter w:w="3651" w:type="dxa"/>
          <w:trHeight w:val="286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FF" w:rsidRPr="00914636" w:rsidTr="002B67F9">
        <w:trPr>
          <w:gridAfter w:val="5"/>
          <w:wAfter w:w="3651" w:type="dxa"/>
          <w:trHeight w:val="700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2B67F9" w:rsidRDefault="002B67F9" w:rsidP="002B67F9">
            <w:pPr>
              <w:jc w:val="center"/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  <w:t>Tone</w:t>
            </w:r>
            <w:r w:rsidR="00A72DFF" w:rsidRPr="00914636">
              <w:rPr>
                <w:rFonts w:ascii="Big Caslon" w:hAnsi="Big Caslon"/>
                <w:sz w:val="20"/>
                <w:szCs w:val="20"/>
              </w:rPr>
              <w:br/>
            </w:r>
            <w:r w:rsidRPr="002B67F9"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  <w:drawing>
                <wp:inline distT="0" distB="0" distL="0" distR="0">
                  <wp:extent cx="1066800" cy="1054100"/>
                  <wp:effectExtent l="0" t="0" r="0" b="1270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8-25 at 4.46.5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9" w:rsidRPr="002B67F9" w:rsidRDefault="002B67F9" w:rsidP="002B67F9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16"/>
                <w:szCs w:val="22"/>
              </w:rPr>
            </w:pPr>
            <w:r w:rsidRPr="002B67F9">
              <w:rPr>
                <w:rFonts w:ascii="American Typewriter" w:hAnsi="American Typewriter" w:cs="Times New Roman"/>
                <w:sz w:val="16"/>
                <w:szCs w:val="22"/>
              </w:rPr>
              <w:t>Little or no variation of tonal techniques diminishes the visual interest of the piece.</w:t>
            </w:r>
          </w:p>
          <w:p w:rsidR="00A72DFF" w:rsidRPr="00914636" w:rsidRDefault="00A72DFF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2B67F9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Full range of tone from darkest to light applied across entire page depending on perspective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2DFF" w:rsidRPr="00914636" w:rsidTr="002B67F9">
        <w:trPr>
          <w:gridAfter w:val="5"/>
          <w:wAfter w:w="3651" w:type="dxa"/>
          <w:trHeight w:val="72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2"/>
                <w:szCs w:val="12"/>
              </w:rPr>
            </w:pPr>
          </w:p>
        </w:tc>
      </w:tr>
      <w:tr w:rsidR="00A72DFF" w:rsidRPr="00914636" w:rsidTr="002B67F9">
        <w:trPr>
          <w:trHeight w:val="560"/>
        </w:trPr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rFonts w:ascii="Big Caslon" w:hAnsi="Big Caslo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2B67F9" w:rsidP="00914636">
            <w:pPr>
              <w:rPr>
                <w:rFonts w:ascii="American Typewriter" w:hAnsi="American Typewriter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A little thought to where light is coming from.  Tones applied randomly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A72DFF" w:rsidP="00914636">
            <w:pPr>
              <w:rPr>
                <w:rFonts w:ascii="American Typewriter" w:hAnsi="American Typewriter"/>
                <w:sz w:val="16"/>
                <w:szCs w:val="1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DFF" w:rsidRPr="00914636" w:rsidRDefault="002B67F9" w:rsidP="002B67F9">
            <w:pPr>
              <w:rPr>
                <w:rFonts w:ascii="American Typewriter" w:hAnsi="American Typewriter"/>
                <w:color w:val="000000"/>
                <w:sz w:val="16"/>
                <w:szCs w:val="12"/>
              </w:rPr>
            </w:pPr>
            <w:r>
              <w:rPr>
                <w:rFonts w:ascii="American Typewriter" w:hAnsi="American Typewriter"/>
                <w:sz w:val="16"/>
                <w:szCs w:val="12"/>
              </w:rPr>
              <w:t>Tones accurately placed onto shape showing consideration to light source</w:t>
            </w:r>
            <w:r>
              <w:rPr>
                <w:rFonts w:ascii="American Typewriter" w:hAnsi="American Typewriter"/>
                <w:color w:val="000000"/>
                <w:sz w:val="16"/>
                <w:szCs w:val="12"/>
              </w:rPr>
              <w:t>, shadow and reflections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DFF" w:rsidRPr="00914636" w:rsidRDefault="00A72DFF" w:rsidP="00914636">
            <w:pPr>
              <w:rPr>
                <w:rFonts w:ascii="Verdana" w:hAnsi="Verdana"/>
                <w:sz w:val="20"/>
                <w:szCs w:val="20"/>
              </w:rPr>
            </w:pPr>
            <w:r w:rsidRPr="0091463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72DFF" w:rsidRPr="00914636" w:rsidRDefault="00A72DFF" w:rsidP="00914636">
            <w:pPr>
              <w:rPr>
                <w:sz w:val="20"/>
                <w:szCs w:val="20"/>
              </w:rPr>
            </w:pPr>
          </w:p>
        </w:tc>
      </w:tr>
    </w:tbl>
    <w:p w:rsidR="002B67F9" w:rsidRDefault="002B67F9"/>
    <w:p w:rsidR="002B67F9" w:rsidRDefault="002B67F9">
      <w:r>
        <w:t>Name:</w:t>
      </w:r>
    </w:p>
    <w:p w:rsidR="002B67F9" w:rsidRDefault="002B67F9"/>
    <w:p w:rsidR="002B67F9" w:rsidRDefault="002B67F9">
      <w:r>
        <w:t>Total:</w:t>
      </w:r>
    </w:p>
    <w:p w:rsidR="002B67F9" w:rsidRDefault="002B67F9"/>
    <w:p w:rsidR="00914636" w:rsidRDefault="002B67F9">
      <w:r>
        <w:t>Grade:</w:t>
      </w:r>
    </w:p>
    <w:sectPr w:rsidR="00914636" w:rsidSect="00914636">
      <w:pgSz w:w="16838" w:h="11899" w:orient="landscape"/>
      <w:pgMar w:top="426" w:right="1440" w:bottom="709" w:left="56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636"/>
    <w:rsid w:val="002B67F9"/>
    <w:rsid w:val="00914636"/>
    <w:rsid w:val="00A72DFF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2D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2013-10-01T03:27:00Z</dcterms:created>
  <dcterms:modified xsi:type="dcterms:W3CDTF">2013-10-01T04:06:00Z</dcterms:modified>
</cp:coreProperties>
</file>